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4629" w:type="dxa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2F5BE3" w:rsidTr="002F5BE3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2F5BE3" w:rsidRDefault="002F5BE3" w:rsidP="00E443B1">
            <w:pPr>
              <w:jc w:val="center"/>
            </w:pPr>
            <w:r>
              <w:t xml:space="preserve">Начальник Инспекции </w:t>
            </w:r>
          </w:p>
          <w:p w:rsidR="002F5BE3" w:rsidRDefault="002F5BE3" w:rsidP="00E443B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F22176" w:rsidRPr="00F14A9F" w:rsidRDefault="00F22176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    </w:t>
      </w:r>
      <w:r>
        <w:rPr>
          <w:u w:val="single"/>
        </w:rPr>
        <w:t xml:space="preserve">   </w:t>
      </w:r>
      <w:r w:rsidR="002F5BE3">
        <w:rPr>
          <w:u w:val="single"/>
        </w:rPr>
        <w:t>Анохин И.Н</w:t>
      </w:r>
      <w:r>
        <w:rPr>
          <w:u w:val="single"/>
        </w:rPr>
        <w:t>. _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F22176" w:rsidRPr="00F14A9F" w:rsidRDefault="00F22176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2D6A75">
        <w:t>2</w:t>
      </w:r>
      <w:r w:rsidR="00F712E6">
        <w:t>4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F31AD5">
            <w:pPr>
              <w:jc w:val="center"/>
              <w:rPr>
                <w:b/>
              </w:rPr>
            </w:pPr>
            <w:r w:rsidRPr="005A7AEB">
              <w:rPr>
                <w:b/>
              </w:rPr>
              <w:t>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</w:t>
            </w:r>
            <w:r w:rsidR="00757B81">
              <w:rPr>
                <w:b/>
              </w:rPr>
              <w:t>5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</w:t>
      </w:r>
      <w:r w:rsidR="00757B81">
        <w:t>5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государственный налоговый инспектор) относится к </w:t>
      </w:r>
      <w:r w:rsidR="00277923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277923">
        <w:t>4</w:t>
      </w:r>
      <w:r w:rsidR="00F136CB">
        <w:t>-09</w:t>
      </w:r>
      <w:r w:rsidR="007A6BCB">
        <w:t>6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Pr="00DB316C">
        <w:t>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7A6BCB">
        <w:t>Г</w:t>
      </w:r>
      <w:r>
        <w:t>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Pr="00DB316C">
        <w:t xml:space="preserve">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33534C" w:rsidRDefault="0033534C" w:rsidP="008E4185">
      <w:pPr>
        <w:autoSpaceDE w:val="0"/>
        <w:autoSpaceDN w:val="0"/>
        <w:adjustRightInd w:val="0"/>
        <w:ind w:firstLine="283"/>
        <w:jc w:val="both"/>
      </w:pPr>
      <w:r>
        <w:rPr>
          <w:bCs/>
        </w:rPr>
        <w:lastRenderedPageBreak/>
        <w:t>Налоговый кодекс Российской Федерации</w:t>
      </w:r>
      <w:r w:rsidRPr="00022D5B">
        <w:rPr>
          <w:bCs/>
        </w:rPr>
        <w:t>;</w:t>
      </w:r>
      <w:r>
        <w:rPr>
          <w:bCs/>
        </w:rPr>
        <w:t xml:space="preserve">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hyperlink r:id="rId8" w:history="1">
        <w:r>
          <w:rPr>
            <w:color w:val="0000FF"/>
          </w:rPr>
          <w:t>Приказ</w:t>
        </w:r>
      </w:hyperlink>
      <w:r>
        <w:t xml:space="preserve">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  <w:r w:rsidRPr="00022D5B">
        <w:rPr>
          <w:bCs/>
        </w:rPr>
        <w:t>;</w:t>
      </w:r>
      <w:r>
        <w:t xml:space="preserve"> </w:t>
      </w:r>
      <w:hyperlink r:id="rId9" w:history="1">
        <w:r>
          <w:rPr>
            <w:color w:val="0000FF"/>
          </w:rPr>
          <w:t>Приказ</w:t>
        </w:r>
      </w:hyperlink>
      <w:r>
        <w:t xml:space="preserve"> Минпромторга России от 28 апреля 2018 г. N 1714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  <w:hyperlink r:id="rId10" w:history="1">
        <w:r>
          <w:rPr>
            <w:color w:val="0000FF"/>
          </w:rPr>
          <w:t>Приказ</w:t>
        </w:r>
      </w:hyperlink>
      <w: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1" w:history="1">
        <w:r>
          <w:rPr>
            <w:color w:val="0000FF"/>
          </w:rPr>
          <w:t>Приказ</w:t>
        </w:r>
      </w:hyperlink>
      <w: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2" w:history="1">
        <w:r>
          <w:rPr>
            <w:color w:val="0000FF"/>
          </w:rPr>
          <w:t>Приказ</w:t>
        </w:r>
      </w:hyperlink>
      <w: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3" w:history="1">
        <w:r>
          <w:rPr>
            <w:color w:val="0000FF"/>
          </w:rPr>
          <w:t>Приказ</w:t>
        </w:r>
      </w:hyperlink>
      <w: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</w:t>
      </w:r>
      <w:hyperlink r:id="rId14" w:history="1">
        <w:r>
          <w:rPr>
            <w:color w:val="0000FF"/>
          </w:rPr>
          <w:t>Приказ</w:t>
        </w:r>
      </w:hyperlink>
      <w: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EE6A1F">
        <w:t xml:space="preserve">; </w:t>
      </w:r>
      <w:hyperlink r:id="rId15" w:history="1">
        <w:r>
          <w:rPr>
            <w:color w:val="0000FF"/>
          </w:rPr>
          <w:t>Приказ</w:t>
        </w:r>
      </w:hyperlink>
      <w: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</w:t>
      </w:r>
    </w:p>
    <w:p w:rsidR="00EA16C3" w:rsidRPr="00FE3288" w:rsidRDefault="00AD2A1F" w:rsidP="00085C02">
      <w:pPr>
        <w:widowControl w:val="0"/>
        <w:ind w:firstLine="540"/>
        <w:jc w:val="both"/>
        <w:rPr>
          <w:szCs w:val="28"/>
        </w:rPr>
      </w:pPr>
      <w:r>
        <w:t>Г</w:t>
      </w:r>
      <w:r w:rsidR="00EA16C3" w:rsidRPr="00653276">
        <w:t>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55403" w:rsidRDefault="00C55403" w:rsidP="00C55403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>
        <w:t>порядок и сроки проведения камеральных проверок; требования к составлению акта камеральной проверки;</w:t>
      </w:r>
      <w:r w:rsidRPr="00F25AB0">
        <w:t xml:space="preserve"> </w:t>
      </w:r>
      <w:r>
        <w:t>основы финансовых отношений и кредитных отношений; судебно-арбитражная практика в части камеральных проверок; схемы ухода от налогов;</w:t>
      </w:r>
      <w:r w:rsidRPr="00F25AB0">
        <w:t xml:space="preserve"> </w:t>
      </w:r>
      <w:r>
        <w:t>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амортизации; правила и методы трансфертного ценообразования;</w:t>
      </w:r>
      <w:r w:rsidR="006E1E47" w:rsidRPr="006E1E47">
        <w:t xml:space="preserve"> </w:t>
      </w:r>
      <w:r w:rsidR="006E1E47">
        <w:t xml:space="preserve">формированию запросов в банки и анализу полученных выписок на предмет полноты и достоверности отражения хозяйственных операций в налоговых декларациях; использованию </w:t>
      </w:r>
      <w:r w:rsidR="006E1E47" w:rsidRPr="006B642A">
        <w:rPr>
          <w:szCs w:val="20"/>
        </w:rPr>
        <w:t>доступ</w:t>
      </w:r>
      <w:r w:rsidR="006E1E47">
        <w:rPr>
          <w:szCs w:val="20"/>
        </w:rPr>
        <w:t>а</w:t>
      </w:r>
      <w:r w:rsidR="006E1E47" w:rsidRPr="006B642A">
        <w:rPr>
          <w:szCs w:val="20"/>
        </w:rPr>
        <w:t xml:space="preserve"> к федеральным информационным ресурсам и сервисам, сопровождаемым ФКУ «Налог-Сервис» ФНС России</w:t>
      </w:r>
      <w:r w:rsidR="006E1E47">
        <w:rPr>
          <w:szCs w:val="20"/>
        </w:rPr>
        <w:t>, при проведении углубленных камеральных проверок;</w:t>
      </w:r>
      <w:r w:rsidR="006E1E47" w:rsidRPr="00545B49">
        <w:t xml:space="preserve"> </w:t>
      </w:r>
      <w:r w:rsidR="006E1E47">
        <w:t>проведению камеральных проверок по вопросам правильности применения льгот по налогам, ликвидации предприятия</w:t>
      </w:r>
      <w:r>
        <w:t xml:space="preserve"> принципы контроля цен для целей налогообложения в Российской Федерации и рекомендации ОЭСР в отношении трансфертного цено</w:t>
      </w:r>
      <w:r>
        <w:lastRenderedPageBreak/>
        <w:t xml:space="preserve">образования; </w:t>
      </w:r>
      <w:r w:rsidR="006E1E47">
        <w:t xml:space="preserve">; формированию запросов в банки и анализу полученных выписок на предмет полноты и достоверности отражения хозяйственных операций в налоговых декларациях </w:t>
      </w:r>
      <w:r>
        <w:t>методы определения рыночных цен для целей налогообложения; арбитражная практика в Российской Федерации по вопросам определения рыночных цен для целей налогообложения; возможные пути предотвращения/разрешения споров с налоговыми органами по вопросам, связанным с контролем цен для целей налогообложения;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порядок определения рыночного интервала рентабельности; понятие соглашения о ценообразовании для целей нало</w:t>
      </w:r>
      <w:r w:rsidR="006E1E47">
        <w:t>гообложения;</w:t>
      </w:r>
      <w:r w:rsidR="006E1E47" w:rsidRPr="006E1E47">
        <w:rPr>
          <w:szCs w:val="20"/>
        </w:rPr>
        <w:t xml:space="preserve"> </w:t>
      </w:r>
      <w:r w:rsidR="006E1E47" w:rsidRPr="0055383D">
        <w:rPr>
          <w:szCs w:val="20"/>
        </w:rPr>
        <w:t xml:space="preserve">участию в рассмотрении обращений, заявлений и жалоб налогоплательщиков по вопросам налога на </w:t>
      </w:r>
      <w:r w:rsidR="006E1E47">
        <w:rPr>
          <w:szCs w:val="20"/>
        </w:rPr>
        <w:t xml:space="preserve">прибыль организаций и по единому налогу, уплачиваемому в связи с применением упрощенной системы налогообложения </w:t>
      </w:r>
      <w:r w:rsidR="006E1E47" w:rsidRPr="0055383D">
        <w:rPr>
          <w:szCs w:val="20"/>
        </w:rPr>
        <w:t>и в подготовке ответов на них</w:t>
      </w:r>
      <w:r w:rsidR="00EE6A1F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</w:t>
      </w:r>
      <w:r w:rsidR="00D5711D">
        <w:t>.</w:t>
      </w:r>
      <w:r w:rsidR="00085C02">
        <w:t xml:space="preserve"> 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55403" w:rsidRDefault="00C55403" w:rsidP="00C55403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>
        <w:t xml:space="preserve">проведение камеральных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  <w:r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>
        <w:rPr>
          <w:color w:val="000000"/>
        </w:rPr>
        <w:t xml:space="preserve">; </w:t>
      </w:r>
      <w:r>
        <w:t>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9041FC" w:rsidRDefault="009041FC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Pr="00653276">
        <w:t>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6" w:history="1">
        <w:r w:rsidRPr="00C6242D">
          <w:t>статьями 14</w:t>
        </w:r>
      </w:hyperlink>
      <w:r w:rsidRPr="00C6242D">
        <w:t xml:space="preserve">, </w:t>
      </w:r>
      <w:hyperlink r:id="rId17" w:history="1">
        <w:r w:rsidRPr="00C6242D">
          <w:t>15</w:t>
        </w:r>
      </w:hyperlink>
      <w:r w:rsidRPr="00C6242D">
        <w:t xml:space="preserve">, </w:t>
      </w:r>
      <w:hyperlink r:id="rId18" w:history="1">
        <w:r w:rsidRPr="00C6242D">
          <w:t>17</w:t>
        </w:r>
      </w:hyperlink>
      <w:r w:rsidRPr="00C6242D">
        <w:t xml:space="preserve">, </w:t>
      </w:r>
      <w:hyperlink r:id="rId19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33534C" w:rsidRDefault="00782BE9" w:rsidP="0033534C">
      <w:pPr>
        <w:ind w:firstLine="567"/>
        <w:jc w:val="both"/>
        <w:rPr>
          <w:szCs w:val="20"/>
        </w:rPr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7B7AEC">
        <w:t>камераль</w:t>
      </w:r>
      <w:r w:rsidR="00DC2570">
        <w:t>ных проверок №</w:t>
      </w:r>
      <w:r w:rsidR="00757B81">
        <w:t>5</w:t>
      </w:r>
      <w:r w:rsidRPr="00056007">
        <w:t xml:space="preserve"> </w:t>
      </w:r>
      <w:r>
        <w:t>государственный налоговый инспектор обязан осуществлять рабочий процесс по:</w:t>
      </w:r>
      <w:r w:rsidR="000C28E9">
        <w:t xml:space="preserve"> </w:t>
      </w:r>
      <w:r w:rsidR="0033534C">
        <w:t xml:space="preserve">проведению камеральных проверок юридических лиц, в ходе которых контролируется состояние учета доходов и облагаемого оборота и других объектов налогообложения, материальных затрат и других расходов, связанных с исчислением  налогов, а также достоверность отражения этих данных в отчетах, расчетах и других документах, используемых для начисления и уплаты налогов и других платежей в бюджет; формированию запросов в банки и анализу полученных выписок на предмет полноты и достоверности отражения хозяйственных операций в налоговых декларациях; использованию </w:t>
      </w:r>
      <w:r w:rsidR="0033534C" w:rsidRPr="006B642A">
        <w:rPr>
          <w:szCs w:val="20"/>
        </w:rPr>
        <w:t>до</w:t>
      </w:r>
      <w:r w:rsidR="0033534C" w:rsidRPr="006B642A">
        <w:rPr>
          <w:szCs w:val="20"/>
        </w:rPr>
        <w:lastRenderedPageBreak/>
        <w:t>ступ</w:t>
      </w:r>
      <w:r w:rsidR="0033534C">
        <w:rPr>
          <w:szCs w:val="20"/>
        </w:rPr>
        <w:t>а</w:t>
      </w:r>
      <w:r w:rsidR="0033534C" w:rsidRPr="006B642A">
        <w:rPr>
          <w:szCs w:val="20"/>
        </w:rPr>
        <w:t xml:space="preserve"> к федеральным информационным ресурсам и сервисам, сопровождаемым ФКУ «Налог-Сервис» ФНС России</w:t>
      </w:r>
      <w:r w:rsidR="0033534C">
        <w:rPr>
          <w:szCs w:val="20"/>
        </w:rPr>
        <w:t>, при проведении углубленных камеральных проверок;</w:t>
      </w:r>
      <w:r w:rsidR="0033534C" w:rsidRPr="00545B49">
        <w:t xml:space="preserve"> </w:t>
      </w:r>
      <w:r w:rsidR="0033534C">
        <w:t xml:space="preserve">проведению камеральных проверок по вопросам правильности применения льгот по налогам, ликвидации предприятия; </w:t>
      </w:r>
      <w:r w:rsidR="0033534C" w:rsidRPr="0055383D">
        <w:rPr>
          <w:szCs w:val="20"/>
        </w:rPr>
        <w:t xml:space="preserve">контролю за соответствием предоставляемых налогоплательщиками документов требованиям законодательства; контролю выполнения планов и графиков работ по своему направлению; </w:t>
      </w:r>
      <w:r w:rsidR="0033534C">
        <w:rPr>
          <w:szCs w:val="20"/>
        </w:rPr>
        <w:t xml:space="preserve">согласованию заявлений о возможности зачета и возврата имеющейся суммы излишней уплаты налога; </w:t>
      </w:r>
      <w:r w:rsidR="0033534C" w:rsidRPr="0055383D">
        <w:rPr>
          <w:szCs w:val="20"/>
        </w:rPr>
        <w:t xml:space="preserve">подготовке материалов для рассмотрения вопросов применения финансовых санкций за нарушение налогового законодательства; составлению протоколов об административных правонарушениях, в случаях, предусмотренных действующим законодательством, для решения вопроса о привлечении должностных лиц организаций к административной ответственности; участию в рассмотрении обращений, заявлений и жалоб налогоплательщиков по вопросам налога на </w:t>
      </w:r>
      <w:r w:rsidR="0033534C">
        <w:rPr>
          <w:szCs w:val="20"/>
        </w:rPr>
        <w:t xml:space="preserve">прибыль организаций и по единому налогу, уплачиваемому в связи с применением упрощенной системы налогообложения </w:t>
      </w:r>
      <w:r w:rsidR="0033534C" w:rsidRPr="0055383D">
        <w:rPr>
          <w:szCs w:val="20"/>
        </w:rPr>
        <w:t xml:space="preserve">и в подготовке ответов на них; систематическому изучению налогового законодательства, инструктивных и методических материалов по налогообложению; </w:t>
      </w:r>
      <w:r w:rsidR="00B80F67" w:rsidRPr="008F00CA">
        <w:t>использ</w:t>
      </w:r>
      <w:r w:rsidR="00B80F67">
        <w:t>ованию в работе</w:t>
      </w:r>
      <w:r w:rsidR="00B80F67" w:rsidRPr="008F00CA">
        <w:t xml:space="preserve"> территориальны</w:t>
      </w:r>
      <w:r w:rsidR="00B80F67">
        <w:t>х</w:t>
      </w:r>
      <w:r w:rsidR="00B80F67" w:rsidRPr="008F00CA">
        <w:t>, региональны</w:t>
      </w:r>
      <w:r w:rsidR="00B80F67">
        <w:t>х</w:t>
      </w:r>
      <w:r w:rsidR="00B80F67" w:rsidRPr="008F00CA">
        <w:t xml:space="preserve"> и федеральны</w:t>
      </w:r>
      <w:r w:rsidR="00B80F67">
        <w:t>х</w:t>
      </w:r>
      <w:r w:rsidR="00B80F67" w:rsidRPr="008F00CA">
        <w:t xml:space="preserve"> информационны</w:t>
      </w:r>
      <w:r w:rsidR="00B80F67">
        <w:t>х</w:t>
      </w:r>
      <w:r w:rsidR="00B80F67" w:rsidRPr="008F00CA">
        <w:t xml:space="preserve"> ресурс</w:t>
      </w:r>
      <w:r w:rsidR="00B80F67">
        <w:t>ов;</w:t>
      </w:r>
      <w:r w:rsidR="00B80F67" w:rsidRPr="0055383D">
        <w:rPr>
          <w:szCs w:val="20"/>
        </w:rPr>
        <w:t xml:space="preserve"> </w:t>
      </w:r>
      <w:r w:rsidR="0033534C" w:rsidRPr="0055383D">
        <w:rPr>
          <w:szCs w:val="20"/>
        </w:rPr>
        <w:t>участию в составлении отчетности и предоставлении информации о работе отдела</w:t>
      </w:r>
      <w:r w:rsidR="0033534C">
        <w:rPr>
          <w:szCs w:val="20"/>
        </w:rPr>
        <w:t>.</w:t>
      </w:r>
    </w:p>
    <w:p w:rsidR="00782BE9" w:rsidRPr="00AC1AEF" w:rsidRDefault="00782BE9" w:rsidP="0033534C">
      <w:pPr>
        <w:ind w:firstLine="567"/>
        <w:jc w:val="both"/>
      </w:pPr>
      <w:r>
        <w:t xml:space="preserve">9. В целях исполнения возложенных должностных обязанностей </w:t>
      </w:r>
      <w:r w:rsidRPr="006C4AAC">
        <w:t xml:space="preserve">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0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1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2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3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AD2A1F">
        <w:t>Г</w:t>
      </w:r>
      <w:r w:rsidRPr="006C4AAC">
        <w:t>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757B81">
        <w:t>5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AD2A1F">
        <w:t>Г</w:t>
      </w:r>
      <w:r w:rsidRPr="006C4AAC">
        <w:t xml:space="preserve">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IV.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V. Перечень вопросов, по которым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AD2A1F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757B81">
        <w:t>5</w:t>
      </w:r>
      <w:r w:rsidR="004144D3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AD2A1F">
        <w:t>Г</w:t>
      </w:r>
      <w:r>
        <w:t xml:space="preserve">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</w:t>
      </w:r>
      <w:r w:rsidR="00757B81">
        <w:t>5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545B49" w:rsidRDefault="00545B4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782BE9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Pr="006C4AAC">
        <w:t>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>, государственными служащими иных государствен</w:t>
      </w:r>
      <w:r>
        <w:lastRenderedPageBreak/>
        <w:t xml:space="preserve">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4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5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</w:t>
      </w:r>
      <w:r w:rsidR="00757B81">
        <w:t>5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2F5BE3" w:rsidRDefault="002F5BE3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E66C9F">
        <w:tc>
          <w:tcPr>
            <w:tcW w:w="5387" w:type="dxa"/>
            <w:hideMark/>
          </w:tcPr>
          <w:p w:rsidR="00752A94" w:rsidRDefault="00F22176" w:rsidP="00AB20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2D6A75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 w:rsidR="00AB20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F22176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Лисовцева Н.Е.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676323" w:rsidRDefault="00676323" w:rsidP="00676323">
      <w:pPr>
        <w:jc w:val="both"/>
      </w:pPr>
    </w:p>
    <w:p w:rsidR="00676323" w:rsidRDefault="00676323" w:rsidP="00676323">
      <w:pPr>
        <w:jc w:val="both"/>
      </w:pPr>
      <w:r>
        <w:t>С должностным регламентом ознакомлен (а), экземпляр</w:t>
      </w:r>
    </w:p>
    <w:p w:rsidR="00F22176" w:rsidRDefault="00676323" w:rsidP="00676323">
      <w:pPr>
        <w:jc w:val="both"/>
      </w:pPr>
      <w:r>
        <w:t>должностного регламента на руки получил(а)</w:t>
      </w:r>
    </w:p>
    <w:p w:rsidR="00676323" w:rsidRDefault="00F22176" w:rsidP="00676323">
      <w:pPr>
        <w:jc w:val="both"/>
      </w:pPr>
      <w:r>
        <w:t xml:space="preserve">                                                                            </w:t>
      </w:r>
      <w:r w:rsidR="00676323">
        <w:t xml:space="preserve">     ____________            </w:t>
      </w:r>
      <w:r w:rsidR="00676323">
        <w:rPr>
          <w:u w:val="single"/>
        </w:rPr>
        <w:t xml:space="preserve">  ______________________</w:t>
      </w:r>
    </w:p>
    <w:p w:rsidR="00676323" w:rsidRDefault="00676323" w:rsidP="00676323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2D6A75" w:rsidRDefault="002D6A75" w:rsidP="00676323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48401A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p w:rsidR="002D6A75" w:rsidRPr="00C45D21" w:rsidRDefault="002D6A75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  <w:r>
        <w:t>«___» _________________ 202</w:t>
      </w:r>
      <w:r w:rsidR="00F712E6">
        <w:t>4</w:t>
      </w:r>
      <w:bookmarkStart w:id="0" w:name="_GoBack"/>
      <w:bookmarkEnd w:id="0"/>
      <w:r>
        <w:t xml:space="preserve"> г.</w:t>
      </w:r>
    </w:p>
    <w:sectPr w:rsidR="002D6A75" w:rsidRPr="00C45D21" w:rsidSect="0033534C">
      <w:headerReference w:type="even" r:id="rId26"/>
      <w:headerReference w:type="default" r:id="rId27"/>
      <w:footerReference w:type="even" r:id="rId28"/>
      <w:footerReference w:type="default" r:id="rId2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EAA" w:rsidRDefault="008E7EAA">
      <w:r>
        <w:separator/>
      </w:r>
    </w:p>
  </w:endnote>
  <w:endnote w:type="continuationSeparator" w:id="0">
    <w:p w:rsidR="008E7EAA" w:rsidRDefault="008E7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8284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EAA" w:rsidRDefault="008E7EAA">
      <w:r>
        <w:separator/>
      </w:r>
    </w:p>
  </w:footnote>
  <w:footnote w:type="continuationSeparator" w:id="0">
    <w:p w:rsidR="008E7EAA" w:rsidRDefault="008E7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8284C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E8284C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712E6">
      <w:rPr>
        <w:rStyle w:val="a9"/>
        <w:noProof/>
      </w:rPr>
      <w:t>5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6C653A"/>
    <w:multiLevelType w:val="hybridMultilevel"/>
    <w:tmpl w:val="72742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2574009C"/>
    <w:multiLevelType w:val="hybridMultilevel"/>
    <w:tmpl w:val="1FEE5DCE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4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5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F80014"/>
    <w:multiLevelType w:val="hybridMultilevel"/>
    <w:tmpl w:val="52F05C90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2"/>
  </w:num>
  <w:num w:numId="5">
    <w:abstractNumId w:val="13"/>
  </w:num>
  <w:num w:numId="6">
    <w:abstractNumId w:val="10"/>
  </w:num>
  <w:num w:numId="7">
    <w:abstractNumId w:val="16"/>
  </w:num>
  <w:num w:numId="8">
    <w:abstractNumId w:val="22"/>
  </w:num>
  <w:num w:numId="9">
    <w:abstractNumId w:val="1"/>
  </w:num>
  <w:num w:numId="10">
    <w:abstractNumId w:val="5"/>
  </w:num>
  <w:num w:numId="11">
    <w:abstractNumId w:val="27"/>
  </w:num>
  <w:num w:numId="12">
    <w:abstractNumId w:val="18"/>
  </w:num>
  <w:num w:numId="13">
    <w:abstractNumId w:val="4"/>
  </w:num>
  <w:num w:numId="14">
    <w:abstractNumId w:val="20"/>
  </w:num>
  <w:num w:numId="15">
    <w:abstractNumId w:val="25"/>
  </w:num>
  <w:num w:numId="16">
    <w:abstractNumId w:val="23"/>
  </w:num>
  <w:num w:numId="17">
    <w:abstractNumId w:val="17"/>
  </w:num>
  <w:num w:numId="18">
    <w:abstractNumId w:val="3"/>
  </w:num>
  <w:num w:numId="19">
    <w:abstractNumId w:val="26"/>
  </w:num>
  <w:num w:numId="20">
    <w:abstractNumId w:val="9"/>
  </w:num>
  <w:num w:numId="21">
    <w:abstractNumId w:val="14"/>
  </w:num>
  <w:num w:numId="22">
    <w:abstractNumId w:val="6"/>
  </w:num>
  <w:num w:numId="23">
    <w:abstractNumId w:val="21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  <w:num w:numId="28">
    <w:abstractNumId w:val="2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40D0"/>
    <w:rsid w:val="00030A94"/>
    <w:rsid w:val="00033F9E"/>
    <w:rsid w:val="00057C8B"/>
    <w:rsid w:val="00064FBD"/>
    <w:rsid w:val="00085C02"/>
    <w:rsid w:val="000A45B0"/>
    <w:rsid w:val="000B276A"/>
    <w:rsid w:val="000B5AFE"/>
    <w:rsid w:val="000C10D5"/>
    <w:rsid w:val="000C28E9"/>
    <w:rsid w:val="000C4AF8"/>
    <w:rsid w:val="000C6788"/>
    <w:rsid w:val="000D37A3"/>
    <w:rsid w:val="000E3EB4"/>
    <w:rsid w:val="000E6F17"/>
    <w:rsid w:val="0014394A"/>
    <w:rsid w:val="001540C0"/>
    <w:rsid w:val="00182BF5"/>
    <w:rsid w:val="001B6E4A"/>
    <w:rsid w:val="002052B5"/>
    <w:rsid w:val="00210731"/>
    <w:rsid w:val="00211DFD"/>
    <w:rsid w:val="0024315C"/>
    <w:rsid w:val="00245898"/>
    <w:rsid w:val="00277923"/>
    <w:rsid w:val="00277A38"/>
    <w:rsid w:val="00285BE8"/>
    <w:rsid w:val="0028629E"/>
    <w:rsid w:val="00291E4C"/>
    <w:rsid w:val="002A3D56"/>
    <w:rsid w:val="002B0D16"/>
    <w:rsid w:val="002C0D3C"/>
    <w:rsid w:val="002D6A75"/>
    <w:rsid w:val="002E5E9A"/>
    <w:rsid w:val="002F5BE3"/>
    <w:rsid w:val="0032346C"/>
    <w:rsid w:val="0033534C"/>
    <w:rsid w:val="00345EC0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144D3"/>
    <w:rsid w:val="004368AC"/>
    <w:rsid w:val="00457C62"/>
    <w:rsid w:val="004655DA"/>
    <w:rsid w:val="0046720B"/>
    <w:rsid w:val="004672E3"/>
    <w:rsid w:val="0048401A"/>
    <w:rsid w:val="004949CD"/>
    <w:rsid w:val="004A5B45"/>
    <w:rsid w:val="004D5B31"/>
    <w:rsid w:val="004D7268"/>
    <w:rsid w:val="00501990"/>
    <w:rsid w:val="00501E4D"/>
    <w:rsid w:val="005112F2"/>
    <w:rsid w:val="0051432B"/>
    <w:rsid w:val="00540491"/>
    <w:rsid w:val="00545B49"/>
    <w:rsid w:val="0055383D"/>
    <w:rsid w:val="00555E36"/>
    <w:rsid w:val="00592039"/>
    <w:rsid w:val="005A5E94"/>
    <w:rsid w:val="005A7AEB"/>
    <w:rsid w:val="005C048E"/>
    <w:rsid w:val="00614747"/>
    <w:rsid w:val="006209B8"/>
    <w:rsid w:val="0064169E"/>
    <w:rsid w:val="0065275A"/>
    <w:rsid w:val="00676309"/>
    <w:rsid w:val="00676323"/>
    <w:rsid w:val="00683C69"/>
    <w:rsid w:val="006B2F5E"/>
    <w:rsid w:val="006E1E47"/>
    <w:rsid w:val="00711F4E"/>
    <w:rsid w:val="00730313"/>
    <w:rsid w:val="00730D4E"/>
    <w:rsid w:val="00735C42"/>
    <w:rsid w:val="00740C73"/>
    <w:rsid w:val="00742D81"/>
    <w:rsid w:val="00752A94"/>
    <w:rsid w:val="00754735"/>
    <w:rsid w:val="00757B81"/>
    <w:rsid w:val="00782BE9"/>
    <w:rsid w:val="0079410B"/>
    <w:rsid w:val="007A6BCB"/>
    <w:rsid w:val="007B7AEC"/>
    <w:rsid w:val="007D6841"/>
    <w:rsid w:val="007E0170"/>
    <w:rsid w:val="007F06FC"/>
    <w:rsid w:val="00806B89"/>
    <w:rsid w:val="00810481"/>
    <w:rsid w:val="00811A2F"/>
    <w:rsid w:val="0081438E"/>
    <w:rsid w:val="00882443"/>
    <w:rsid w:val="008A0C86"/>
    <w:rsid w:val="008A4B3D"/>
    <w:rsid w:val="008D7111"/>
    <w:rsid w:val="008E4185"/>
    <w:rsid w:val="008E7E9D"/>
    <w:rsid w:val="008E7EAA"/>
    <w:rsid w:val="009041FC"/>
    <w:rsid w:val="00943E9E"/>
    <w:rsid w:val="00950AE3"/>
    <w:rsid w:val="009817ED"/>
    <w:rsid w:val="009A0FDB"/>
    <w:rsid w:val="009C1294"/>
    <w:rsid w:val="009C323C"/>
    <w:rsid w:val="009F05EC"/>
    <w:rsid w:val="009F7E31"/>
    <w:rsid w:val="00A1189D"/>
    <w:rsid w:val="00A11BEC"/>
    <w:rsid w:val="00A343DE"/>
    <w:rsid w:val="00A44D8C"/>
    <w:rsid w:val="00A51B79"/>
    <w:rsid w:val="00A6760A"/>
    <w:rsid w:val="00A82CCE"/>
    <w:rsid w:val="00AB1DE4"/>
    <w:rsid w:val="00AB2071"/>
    <w:rsid w:val="00AB24F8"/>
    <w:rsid w:val="00AC0974"/>
    <w:rsid w:val="00AC7A3E"/>
    <w:rsid w:val="00AD1773"/>
    <w:rsid w:val="00AD19DC"/>
    <w:rsid w:val="00AD23AB"/>
    <w:rsid w:val="00AD2A1F"/>
    <w:rsid w:val="00B0555C"/>
    <w:rsid w:val="00B738EA"/>
    <w:rsid w:val="00B76EEA"/>
    <w:rsid w:val="00B80F67"/>
    <w:rsid w:val="00B84B41"/>
    <w:rsid w:val="00BA0F93"/>
    <w:rsid w:val="00BE54E6"/>
    <w:rsid w:val="00C32B29"/>
    <w:rsid w:val="00C45D21"/>
    <w:rsid w:val="00C55403"/>
    <w:rsid w:val="00C77DC5"/>
    <w:rsid w:val="00CA2A15"/>
    <w:rsid w:val="00CA7B0E"/>
    <w:rsid w:val="00CC0F9F"/>
    <w:rsid w:val="00CC2CE2"/>
    <w:rsid w:val="00CC7D45"/>
    <w:rsid w:val="00CD3573"/>
    <w:rsid w:val="00D037CA"/>
    <w:rsid w:val="00D074C8"/>
    <w:rsid w:val="00D5711D"/>
    <w:rsid w:val="00D67B14"/>
    <w:rsid w:val="00DA135E"/>
    <w:rsid w:val="00DA6798"/>
    <w:rsid w:val="00DB4A58"/>
    <w:rsid w:val="00DC2570"/>
    <w:rsid w:val="00DC6D1D"/>
    <w:rsid w:val="00DD7CC8"/>
    <w:rsid w:val="00DF2AD3"/>
    <w:rsid w:val="00DF6B9D"/>
    <w:rsid w:val="00E01066"/>
    <w:rsid w:val="00E07C83"/>
    <w:rsid w:val="00E157E0"/>
    <w:rsid w:val="00E32928"/>
    <w:rsid w:val="00E3557D"/>
    <w:rsid w:val="00E66C9F"/>
    <w:rsid w:val="00E70DD6"/>
    <w:rsid w:val="00E8284C"/>
    <w:rsid w:val="00E85173"/>
    <w:rsid w:val="00EA16C3"/>
    <w:rsid w:val="00EC4AC2"/>
    <w:rsid w:val="00EC5290"/>
    <w:rsid w:val="00EE6A1F"/>
    <w:rsid w:val="00F136CB"/>
    <w:rsid w:val="00F22176"/>
    <w:rsid w:val="00F25428"/>
    <w:rsid w:val="00F25AB0"/>
    <w:rsid w:val="00F25F1A"/>
    <w:rsid w:val="00F31AD5"/>
    <w:rsid w:val="00F503A1"/>
    <w:rsid w:val="00F510A1"/>
    <w:rsid w:val="00F52855"/>
    <w:rsid w:val="00F67522"/>
    <w:rsid w:val="00F712E6"/>
    <w:rsid w:val="00F902DE"/>
    <w:rsid w:val="00FA0B91"/>
    <w:rsid w:val="00FD5822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D6DF29A-C565-4A6D-BE98-55B525E5C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D9C10CC35943FA406CA4AEB3602B081EB1D2BC1CA31E53E9D40C19EF58S8N" TargetMode="External"/><Relationship Id="rId13" Type="http://schemas.openxmlformats.org/officeDocument/2006/relationships/hyperlink" Target="consultantplus://offline/ref=BCC3A77268651035DBC7C8CA1C8DD2B607FE732C44E711BC25A7C2DA5DR2T5M" TargetMode="External"/><Relationship Id="rId18" Type="http://schemas.openxmlformats.org/officeDocument/2006/relationships/hyperlink" Target="consultantplus://offline/ref=5F80FB5F69CE595C5DC4A7F1977AF003DB10CBF898F56BB31CF9A21DA38A21ABEE56F741916AC3AFJ8rDO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BCF13ABF897D4980BD6C1031B553B50BE01A1E2554EF94BF06095AEA27V9S5M" TargetMode="External"/><Relationship Id="rId12" Type="http://schemas.openxmlformats.org/officeDocument/2006/relationships/hyperlink" Target="consultantplus://offline/ref=94B7447BA5259444967EBFFDB179403E93F3E31D53B9561FF2550D71FC4BYAN" TargetMode="External"/><Relationship Id="rId17" Type="http://schemas.openxmlformats.org/officeDocument/2006/relationships/hyperlink" Target="consultantplus://offline/ref=5F80FB5F69CE595C5DC4A7F1977AF003DB10CBF898F56BB31CF9A21DA38A21ABEE56F741916AC3A8J8rAO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AJ8rBO" TargetMode="External"/><Relationship Id="rId20" Type="http://schemas.openxmlformats.org/officeDocument/2006/relationships/hyperlink" Target="consultantplus://offline/ref=8BC2246F9064DED7505AAE56F314087A0863A2069A3D736562B8465F8DF0D9474103C76B200653483Dc0M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30C8FB8575FBCC608929966D4FD81901606174B5A972556519B165186H4Y6N" TargetMode="External"/><Relationship Id="rId24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7B4FF9289FEDB31E71AD56C5CD2A03980C2DC5B4714439D6A02BF1F2B1AP1N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DB596E671D51196FB718D6974F74F8D1909DC299EC5ACD18CD6C96743Av7X6N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AF98E74E6E6F183EC78B63629F951296D032947772BB43E9B70C7C50a8TBN" TargetMode="External"/><Relationship Id="rId14" Type="http://schemas.openxmlformats.org/officeDocument/2006/relationships/hyperlink" Target="consultantplus://offline/ref=63B3746159DED1028397C539551B7024DBF61F1B81BACAFE26217F17B7u0RBO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3605</Words>
  <Characters>20554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24111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20</cp:revision>
  <cp:lastPrinted>2023-04-03T11:41:00Z</cp:lastPrinted>
  <dcterms:created xsi:type="dcterms:W3CDTF">2018-03-06T12:55:00Z</dcterms:created>
  <dcterms:modified xsi:type="dcterms:W3CDTF">2024-08-08T14:16:00Z</dcterms:modified>
</cp:coreProperties>
</file>